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“萤火工坊”商标征集说明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商标名称：</w:t>
      </w:r>
      <w:r>
        <w:rPr>
          <w:rFonts w:hint="eastAsia"/>
          <w:sz w:val="28"/>
          <w:szCs w:val="28"/>
          <w:lang w:eastAsia="zh-CN"/>
        </w:rPr>
        <w:t>萤火工坊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类别：</w:t>
      </w:r>
      <w:r>
        <w:rPr>
          <w:rFonts w:hint="eastAsia"/>
          <w:b w:val="0"/>
          <w:bCs w:val="0"/>
          <w:sz w:val="28"/>
          <w:szCs w:val="28"/>
          <w:lang w:eastAsia="zh-CN"/>
        </w:rPr>
        <w:t>时尚</w:t>
      </w:r>
      <w:r>
        <w:rPr>
          <w:rFonts w:hint="eastAsia"/>
          <w:sz w:val="28"/>
          <w:szCs w:val="28"/>
          <w:lang w:eastAsia="zh-CN"/>
        </w:rPr>
        <w:t>珠宝饰品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产品定位：</w:t>
      </w:r>
      <w:r>
        <w:rPr>
          <w:rFonts w:hint="eastAsia"/>
          <w:sz w:val="28"/>
          <w:szCs w:val="28"/>
          <w:lang w:eastAsia="zh-CN"/>
        </w:rPr>
        <w:t>以纯银、琥珀、蜜蜡、水晶、</w:t>
      </w:r>
      <w:r>
        <w:rPr>
          <w:rFonts w:hint="eastAsia"/>
          <w:sz w:val="28"/>
          <w:szCs w:val="28"/>
        </w:rPr>
        <w:t>绿松石、珍珠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玛瑙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半宝石（非黄金、钻石等）为主要原料；以戒指、项链、胸针、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手链、手串、耳钉等为主要品类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产品风格：</w:t>
      </w:r>
      <w:r>
        <w:rPr>
          <w:rFonts w:hint="eastAsia"/>
          <w:sz w:val="28"/>
          <w:szCs w:val="28"/>
          <w:lang w:eastAsia="zh-CN"/>
        </w:rPr>
        <w:t>文艺、简约、现代；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价格定位：</w:t>
      </w:r>
      <w:r>
        <w:rPr>
          <w:rFonts w:hint="eastAsia"/>
          <w:sz w:val="28"/>
          <w:szCs w:val="28"/>
          <w:lang w:eastAsia="zh-CN"/>
        </w:rPr>
        <w:t>主力价位在</w:t>
      </w:r>
      <w:r>
        <w:rPr>
          <w:rFonts w:hint="eastAsia"/>
          <w:sz w:val="28"/>
          <w:szCs w:val="28"/>
          <w:lang w:val="en-US" w:eastAsia="zh-CN"/>
        </w:rPr>
        <w:t>800元左右；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目标客户定位：</w:t>
      </w:r>
      <w:r>
        <w:rPr>
          <w:rFonts w:hint="eastAsia"/>
          <w:sz w:val="28"/>
          <w:szCs w:val="28"/>
          <w:lang w:val="en-US" w:eastAsia="zh-CN"/>
        </w:rPr>
        <w:t>26-50岁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都市白领女性，有自己独立的审美观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偏文艺；着装以文艺、设计师原创等风格为主；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“萤火工坊”商标征集要求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原创，不得有抄袭或类似图案；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不能太传统、不要太具民族特色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如果LOGO方案被选中，后期VI再可另谈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4A4A"/>
    <w:multiLevelType w:val="singleLevel"/>
    <w:tmpl w:val="5A214A4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214DB8"/>
    <w:multiLevelType w:val="singleLevel"/>
    <w:tmpl w:val="5A214DB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33AAA"/>
    <w:rsid w:val="0C033AAA"/>
    <w:rsid w:val="39281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2017-12-01T12:23:00Z</dcterms:created>
  <dc:creator>Administrator</dc:creator>
  <cp:lastModifiedBy>Administrator</cp:lastModifiedBy>
  <dcterms:modified xsi:type="dcterms:W3CDTF">2017-12-04T04:45:50Z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