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rPr>
      </w:pPr>
    </w:p>
    <w:p>
      <w:pPr>
        <w:rPr>
          <w:rFonts w:hint="eastAsia" w:eastAsiaTheme="minorEastAsia"/>
          <w:b w:val="0"/>
          <w:bCs/>
          <w:lang w:eastAsia="zh-CN"/>
        </w:rPr>
      </w:pPr>
    </w:p>
    <w:p>
      <w:pPr>
        <w:rPr>
          <w:rFonts w:hint="eastAsia"/>
          <w:b w:val="0"/>
          <w:bCs/>
        </w:rPr>
      </w:pPr>
    </w:p>
    <w:p>
      <w:pPr>
        <w:rPr>
          <w:rFonts w:hint="eastAsia"/>
          <w:b w:val="0"/>
          <w:bCs/>
        </w:rPr>
      </w:pPr>
    </w:p>
    <w:p>
      <w:pPr>
        <w:rPr>
          <w:rFonts w:hint="eastAsia"/>
          <w:b w:val="0"/>
          <w:bCs/>
        </w:rPr>
      </w:pPr>
    </w:p>
    <w:p>
      <w:pPr>
        <w:rPr>
          <w:rFonts w:hint="eastAsia"/>
          <w:b w:val="0"/>
          <w:bCs/>
        </w:rPr>
      </w:pPr>
    </w:p>
    <w:p>
      <w:pPr>
        <w:rPr>
          <w:rFonts w:hint="eastAsia"/>
          <w:b w:val="0"/>
          <w:bCs/>
        </w:rPr>
      </w:pPr>
    </w:p>
    <w:p>
      <w:pPr>
        <w:rPr>
          <w:rFonts w:hint="eastAsia"/>
          <w:b w:val="0"/>
          <w:bCs/>
        </w:rPr>
      </w:pPr>
      <w:r>
        <w:rPr>
          <w:rFonts w:hint="eastAsia"/>
          <w:b/>
          <w:bCs w:val="0"/>
          <w:lang w:eastAsia="zh-CN"/>
        </w:rPr>
        <w:t>饰界城</w:t>
      </w:r>
      <w:r>
        <w:rPr>
          <w:rFonts w:hint="eastAsia"/>
          <w:b/>
          <w:bCs w:val="0"/>
        </w:rPr>
        <w:t>核心卖点：</w:t>
      </w:r>
      <w:r>
        <w:rPr>
          <w:rFonts w:hint="eastAsia"/>
          <w:b w:val="0"/>
          <w:bCs/>
        </w:rPr>
        <w:t>保底模式（加盟保底，现外包新闻的主要宣传要点）、最狠低价（最狠对接）</w:t>
      </w:r>
      <w:r>
        <w:rPr>
          <w:rFonts w:hint="eastAsia"/>
          <w:b w:val="0"/>
          <w:bCs/>
          <w:lang w:eastAsia="zh-CN"/>
        </w:rPr>
        <w:t>、</w:t>
      </w:r>
      <w:r>
        <w:rPr>
          <w:rFonts w:hint="eastAsia"/>
          <w:b w:val="0"/>
          <w:bCs/>
        </w:rPr>
        <w:t>人工智能</w:t>
      </w:r>
    </w:p>
    <w:p>
      <w:pPr>
        <w:rPr>
          <w:rFonts w:hint="eastAsia"/>
          <w:b w:val="0"/>
          <w:bCs/>
        </w:rPr>
      </w:pPr>
      <w:r>
        <w:rPr>
          <w:rFonts w:hint="eastAsia"/>
          <w:b w:val="0"/>
          <w:bCs/>
        </w:rPr>
        <w:t>解决珠宝“品质、市值”二大世界难题、</w:t>
      </w:r>
    </w:p>
    <w:p>
      <w:pPr>
        <w:rPr>
          <w:rFonts w:hint="eastAsia"/>
          <w:b w:val="0"/>
          <w:bCs/>
        </w:rPr>
      </w:pPr>
      <w:r>
        <w:rPr>
          <w:rFonts w:hint="eastAsia"/>
          <w:b w:val="0"/>
          <w:bCs/>
        </w:rPr>
        <w:t>三大发明专利、全部知识产权保护、独家</w:t>
      </w:r>
    </w:p>
    <w:p>
      <w:pPr>
        <w:rPr>
          <w:rFonts w:hint="eastAsia"/>
          <w:b w:val="0"/>
          <w:bCs/>
        </w:rPr>
      </w:pPr>
      <w:r>
        <w:rPr>
          <w:rFonts w:hint="eastAsia"/>
          <w:b w:val="0"/>
          <w:bCs/>
        </w:rPr>
        <w:t>新时代下-独创-新零售-微电商保底就业（解决方案）新模式</w:t>
      </w:r>
      <w:bookmarkStart w:id="0" w:name="_GoBack"/>
      <w:bookmarkEnd w:id="0"/>
    </w:p>
    <w:p>
      <w:pPr>
        <w:rPr>
          <w:b w:val="0"/>
          <w:bCs/>
        </w:rPr>
      </w:pPr>
      <w:r>
        <w:rPr>
          <w:rFonts w:hint="eastAsia"/>
          <w:b w:val="0"/>
          <w:bCs/>
        </w:rPr>
        <w:t>近期：正在进入全面公测、即将上线、敬请期待</w:t>
      </w:r>
    </w:p>
    <w:p>
      <w:pPr>
        <w:rPr>
          <w:rFonts w:hint="eastAsia"/>
          <w:b w:val="0"/>
          <w:bCs/>
        </w:rPr>
      </w:pPr>
    </w:p>
    <w:p>
      <w:pPr>
        <w:pStyle w:val="2"/>
        <w:rPr>
          <w:b/>
          <w:bCs w:val="0"/>
          <w:sz w:val="21"/>
          <w:szCs w:val="21"/>
        </w:rPr>
      </w:pPr>
      <w:r>
        <w:rPr>
          <w:rFonts w:hint="eastAsia"/>
          <w:b/>
          <w:bCs w:val="0"/>
          <w:sz w:val="21"/>
          <w:szCs w:val="21"/>
        </w:rPr>
        <w:t>饰界城保底模式</w:t>
      </w:r>
    </w:p>
    <w:p>
      <w:pPr>
        <w:rPr>
          <w:b w:val="0"/>
          <w:bCs/>
        </w:rPr>
      </w:pPr>
      <w:r>
        <w:rPr>
          <w:rFonts w:hint="eastAsia"/>
          <w:b w:val="0"/>
          <w:bCs/>
        </w:rPr>
        <w:t>珍宝饰界城加盟保底收益规则：（这是官方在官方网站发布的正式规则、只可引用）</w:t>
      </w:r>
    </w:p>
    <w:p>
      <w:pPr>
        <w:rPr>
          <w:b w:val="0"/>
          <w:bCs/>
        </w:rPr>
      </w:pPr>
      <w:r>
        <w:rPr>
          <w:rFonts w:hint="eastAsia"/>
          <w:b w:val="0"/>
          <w:bCs/>
        </w:rPr>
        <w:t>一、保底级别公式K=S｜N</w:t>
      </w:r>
    </w:p>
    <w:p>
      <w:pPr>
        <w:numPr>
          <w:ilvl w:val="0"/>
          <w:numId w:val="1"/>
        </w:numPr>
        <w:rPr>
          <w:b w:val="0"/>
          <w:bCs/>
        </w:rPr>
      </w:pPr>
      <w:r>
        <w:rPr>
          <w:rFonts w:hint="eastAsia"/>
          <w:b w:val="0"/>
          <w:bCs/>
        </w:rPr>
        <w:t>S为当月收益合计金额，各类收益为：产品销售的佣金全额、店主加盟的加盟费全额、城主加盟的加盟费全额、会员费全额（如送钻石为会员费的50%）</w:t>
      </w:r>
    </w:p>
    <w:p>
      <w:pPr>
        <w:numPr>
          <w:ilvl w:val="0"/>
          <w:numId w:val="1"/>
        </w:numPr>
        <w:rPr>
          <w:b w:val="0"/>
          <w:bCs/>
        </w:rPr>
      </w:pPr>
      <w:r>
        <w:rPr>
          <w:rFonts w:hint="eastAsia"/>
          <w:b w:val="0"/>
          <w:bCs/>
        </w:rPr>
        <w:t>K为当月保底金额（店主只取百位整数、城主只取千位整数）</w:t>
      </w:r>
    </w:p>
    <w:p>
      <w:pPr>
        <w:numPr>
          <w:ilvl w:val="0"/>
          <w:numId w:val="1"/>
        </w:numPr>
        <w:rPr>
          <w:b w:val="0"/>
          <w:bCs/>
        </w:rPr>
      </w:pPr>
      <w:r>
        <w:rPr>
          <w:rFonts w:hint="eastAsia"/>
          <w:b w:val="0"/>
          <w:bCs/>
        </w:rPr>
        <w:t>城主N=3、店主N=5</w:t>
      </w:r>
    </w:p>
    <w:p>
      <w:pPr>
        <w:numPr>
          <w:ilvl w:val="0"/>
          <w:numId w:val="1"/>
        </w:numPr>
        <w:rPr>
          <w:b w:val="0"/>
          <w:bCs/>
        </w:rPr>
      </w:pPr>
      <w:r>
        <w:rPr>
          <w:rFonts w:hint="eastAsia"/>
          <w:b w:val="0"/>
          <w:bCs/>
        </w:rPr>
        <w:t>城主加盟当月起步保底K=3000元｜月、店主加盟当月起步保底K=900元｜月</w:t>
      </w:r>
    </w:p>
    <w:p>
      <w:pPr>
        <w:rPr>
          <w:b w:val="0"/>
          <w:bCs/>
        </w:rPr>
      </w:pPr>
      <w:r>
        <w:rPr>
          <w:rFonts w:hint="eastAsia"/>
          <w:b w:val="0"/>
          <w:bCs/>
        </w:rPr>
        <w:t>二、保底晋级：本月K值核算上升的级别直接为下月的保底级</w:t>
      </w:r>
    </w:p>
    <w:p>
      <w:pPr>
        <w:rPr>
          <w:b w:val="0"/>
          <w:bCs/>
        </w:rPr>
      </w:pPr>
      <w:r>
        <w:rPr>
          <w:rFonts w:hint="eastAsia"/>
          <w:b w:val="0"/>
          <w:bCs/>
        </w:rPr>
        <w:t>三、保底退级：如出现连续3个月中有2次被保底（无上交），则第4个月时按前3个月的平均K值为保底级别</w:t>
      </w:r>
    </w:p>
    <w:p>
      <w:pPr>
        <w:rPr>
          <w:b w:val="0"/>
          <w:bCs/>
        </w:rPr>
      </w:pPr>
      <w:r>
        <w:rPr>
          <w:rFonts w:hint="eastAsia"/>
          <w:b w:val="0"/>
          <w:bCs/>
        </w:rPr>
        <w:t>四、当月S大于K时：当月收入=K+（S-K）*40%（工资+不封顶分成）</w:t>
      </w:r>
    </w:p>
    <w:p>
      <w:pPr>
        <w:rPr>
          <w:b w:val="0"/>
          <w:bCs/>
        </w:rPr>
      </w:pPr>
      <w:r>
        <w:rPr>
          <w:rFonts w:hint="eastAsia"/>
          <w:b w:val="0"/>
          <w:bCs/>
        </w:rPr>
        <w:t>五、当月S小于K时：当月收入=S（所有收益全额获得、被保底）</w:t>
      </w:r>
    </w:p>
    <w:p>
      <w:pPr>
        <w:rPr>
          <w:b w:val="0"/>
          <w:bCs/>
        </w:rPr>
      </w:pPr>
      <w:r>
        <w:rPr>
          <w:rFonts w:hint="eastAsia"/>
          <w:b w:val="0"/>
          <w:bCs/>
        </w:rPr>
        <w:t>六、保底保障：被保底者当月先获得全部收益直至达到保底金额，再高出部分按比例分成，全部适时自动计算及运营</w:t>
      </w:r>
    </w:p>
    <w:p>
      <w:pPr>
        <w:rPr>
          <w:b w:val="0"/>
          <w:bCs/>
        </w:rPr>
      </w:pPr>
      <w:r>
        <w:rPr>
          <w:rFonts w:hint="eastAsia"/>
          <w:b w:val="0"/>
          <w:bCs/>
        </w:rPr>
        <w:t>店主举例：</w:t>
      </w:r>
    </w:p>
    <w:p>
      <w:pPr>
        <w:rPr>
          <w:b w:val="0"/>
          <w:bCs/>
        </w:rPr>
      </w:pPr>
      <w:r>
        <w:rPr>
          <w:rFonts w:hint="eastAsia"/>
          <w:b w:val="0"/>
          <w:bCs/>
        </w:rPr>
        <w:t>1、当月保底K=900元，如当月收益S=5800元、则当月收入=900元+（5800-900）*40%=2860元，并下月保底级别K=5800|5=1100元</w:t>
      </w:r>
    </w:p>
    <w:p>
      <w:pPr>
        <w:rPr>
          <w:b w:val="0"/>
          <w:bCs/>
        </w:rPr>
      </w:pPr>
      <w:r>
        <w:rPr>
          <w:rFonts w:hint="eastAsia"/>
          <w:b w:val="0"/>
          <w:bCs/>
        </w:rPr>
        <w:t>2、如当月保底为1100元|月，并当月S=1.2万，则当月收入=1100+（12000-1100）*40%=5460元，并下月保底级别K=12000|5=2400元</w:t>
      </w:r>
    </w:p>
    <w:p>
      <w:pPr>
        <w:rPr>
          <w:b w:val="0"/>
          <w:bCs/>
        </w:rPr>
      </w:pPr>
      <w:r>
        <w:rPr>
          <w:rFonts w:hint="eastAsia"/>
          <w:b w:val="0"/>
          <w:bCs/>
        </w:rPr>
        <w:t>3、如当月保底K=5千，当月S=4500，则当月收入=4500（被保底）</w:t>
      </w:r>
    </w:p>
    <w:p>
      <w:pPr>
        <w:rPr>
          <w:b w:val="0"/>
          <w:bCs/>
        </w:rPr>
      </w:pPr>
      <w:r>
        <w:rPr>
          <w:rFonts w:hint="eastAsia"/>
          <w:b w:val="0"/>
          <w:bCs/>
        </w:rPr>
        <w:t>4、如3个月中有2次为被保底时、第4个月按前3个月平均核算K值降级</w:t>
      </w:r>
    </w:p>
    <w:p>
      <w:pPr>
        <w:rPr>
          <w:b w:val="0"/>
          <w:bCs/>
        </w:rPr>
      </w:pPr>
      <w:r>
        <w:rPr>
          <w:rFonts w:hint="eastAsia"/>
          <w:b w:val="0"/>
          <w:bCs/>
        </w:rPr>
        <w:t>城主举例：</w:t>
      </w:r>
    </w:p>
    <w:p>
      <w:pPr>
        <w:rPr>
          <w:b w:val="0"/>
          <w:bCs/>
        </w:rPr>
      </w:pPr>
      <w:r>
        <w:rPr>
          <w:rFonts w:hint="eastAsia"/>
          <w:b w:val="0"/>
          <w:bCs/>
        </w:rPr>
        <w:t>1、当月保底K=3千，当月收益S=5600元、则当月收入=3千+（5600-3千）*40%=4080元</w:t>
      </w:r>
    </w:p>
    <w:p>
      <w:pPr>
        <w:rPr>
          <w:b w:val="0"/>
          <w:bCs/>
        </w:rPr>
      </w:pPr>
      <w:r>
        <w:rPr>
          <w:rFonts w:hint="eastAsia"/>
          <w:b w:val="0"/>
          <w:bCs/>
        </w:rPr>
        <w:t>2、如上月S=1.5万，则当月保底级为K=1.5万｜3=5千，并如当月S=1.2万，则当月收入=5千+（1.2-5千）*40%=7800元</w:t>
      </w:r>
    </w:p>
    <w:p>
      <w:pPr>
        <w:rPr>
          <w:b w:val="0"/>
          <w:bCs/>
        </w:rPr>
      </w:pPr>
      <w:r>
        <w:rPr>
          <w:rFonts w:hint="eastAsia"/>
          <w:b w:val="0"/>
          <w:bCs/>
        </w:rPr>
        <w:t>3、如当月保底K=5千，当月S=4500，则当月收入=4500（被保底）</w:t>
      </w:r>
    </w:p>
    <w:p>
      <w:pPr>
        <w:rPr>
          <w:b w:val="0"/>
          <w:bCs/>
        </w:rPr>
      </w:pPr>
      <w:r>
        <w:rPr>
          <w:rFonts w:hint="eastAsia"/>
          <w:b w:val="0"/>
          <w:bCs/>
        </w:rPr>
        <w:t>4、如3个月中有2次为被保底时、第4个月按前3个月核算K值降级</w:t>
      </w:r>
    </w:p>
    <w:p>
      <w:pPr>
        <w:rPr>
          <w:b w:val="0"/>
          <w:bCs/>
        </w:rPr>
      </w:pPr>
    </w:p>
    <w:p>
      <w:pPr>
        <w:rPr>
          <w:b w:val="0"/>
          <w:bCs/>
        </w:rPr>
      </w:pPr>
    </w:p>
    <w:p>
      <w:pPr>
        <w:rPr>
          <w:b w:val="0"/>
          <w:bCs/>
        </w:rPr>
      </w:pPr>
    </w:p>
    <w:p>
      <w:pPr>
        <w:rPr>
          <w:b/>
          <w:bCs w:val="0"/>
        </w:rPr>
      </w:pPr>
      <w:r>
        <w:rPr>
          <w:rFonts w:hint="eastAsia"/>
          <w:b/>
          <w:bCs w:val="0"/>
        </w:rPr>
        <w:t>保底模式模型：</w:t>
      </w:r>
    </w:p>
    <w:p>
      <w:pPr>
        <w:rPr>
          <w:b w:val="0"/>
          <w:bCs/>
        </w:rPr>
      </w:pPr>
      <w:r>
        <w:rPr>
          <w:rFonts w:hint="eastAsia"/>
          <w:b w:val="0"/>
          <w:bCs/>
        </w:rPr>
        <w:t>传统商业模式概述：品牌商（厂商或平台）先保利再供货、各级各类代理层层加价再向下供货、终端各类零售（包括微电商、直销）最后进货并压货、结论“品牌及层级先收益、风险由终端承担”</w:t>
      </w:r>
    </w:p>
    <w:p>
      <w:pPr>
        <w:rPr>
          <w:b w:val="0"/>
          <w:bCs/>
        </w:rPr>
      </w:pPr>
      <w:r>
        <w:rPr>
          <w:rFonts w:hint="eastAsia"/>
          <w:b w:val="0"/>
          <w:bCs/>
        </w:rPr>
        <w:t>饰界城保底再分成模式概述：所有收益先全部全额给终端保底、超额保底部分再按比例上交（分成），层层先向下保底、结论“终端先稳收益、平台承担最终风险”</w:t>
      </w:r>
    </w:p>
    <w:p>
      <w:pPr>
        <w:rPr>
          <w:b w:val="0"/>
          <w:bCs/>
        </w:rPr>
      </w:pPr>
      <w:r>
        <w:rPr>
          <w:rFonts w:hint="eastAsia"/>
          <w:b w:val="0"/>
          <w:bCs/>
        </w:rPr>
        <w:t>保底晋级当月核算次月实施，而保底退级按3个月平均值核算第4个月实施</w:t>
      </w:r>
    </w:p>
    <w:p>
      <w:pPr>
        <w:rPr>
          <w:b w:val="0"/>
          <w:bCs/>
        </w:rPr>
      </w:pPr>
    </w:p>
    <w:p>
      <w:pPr>
        <w:rPr>
          <w:b/>
          <w:bCs w:val="0"/>
        </w:rPr>
      </w:pPr>
      <w:r>
        <w:rPr>
          <w:rFonts w:hint="eastAsia"/>
          <w:b/>
          <w:bCs w:val="0"/>
        </w:rPr>
        <w:t>意义及评论点：</w:t>
      </w:r>
    </w:p>
    <w:p>
      <w:pPr>
        <w:numPr>
          <w:ilvl w:val="0"/>
          <w:numId w:val="2"/>
        </w:numPr>
        <w:rPr>
          <w:b w:val="0"/>
          <w:bCs/>
        </w:rPr>
      </w:pPr>
      <w:r>
        <w:rPr>
          <w:rFonts w:hint="eastAsia"/>
          <w:b w:val="0"/>
          <w:bCs/>
        </w:rPr>
        <w:t>最大利用了新技术、迎合新时代：是现行各类新零售中最给力的模式、社交推介、无商流通</w:t>
      </w:r>
    </w:p>
    <w:p>
      <w:pPr>
        <w:numPr>
          <w:ilvl w:val="0"/>
          <w:numId w:val="2"/>
        </w:numPr>
        <w:rPr>
          <w:b w:val="0"/>
          <w:bCs/>
        </w:rPr>
      </w:pPr>
      <w:r>
        <w:rPr>
          <w:rFonts w:hint="eastAsia"/>
          <w:b w:val="0"/>
          <w:bCs/>
        </w:rPr>
        <w:t>0层级=无商流通：模式中完全没有层级价格梯、更没有层层加价、只有固定限额的推介服务佣金、将渠道层级归0、真正无商流通、将流通扁平化做到极致</w:t>
      </w:r>
    </w:p>
    <w:p>
      <w:pPr>
        <w:numPr>
          <w:ilvl w:val="0"/>
          <w:numId w:val="2"/>
        </w:numPr>
        <w:rPr>
          <w:b w:val="0"/>
          <w:bCs/>
        </w:rPr>
      </w:pPr>
      <w:r>
        <w:rPr>
          <w:rFonts w:hint="eastAsia"/>
          <w:b w:val="0"/>
          <w:bCs/>
        </w:rPr>
        <w:t>只有1人收益=收益最大化：所有会员店主城主都是直接消费者或直接推介服务人，产品从源头到消费者手中只有受限制的推介服务佣金、并佣金只有直接推介人1人获得、更是以最小的佣金服务费让收益人得到收益最大化</w:t>
      </w:r>
    </w:p>
    <w:p>
      <w:pPr>
        <w:numPr>
          <w:ilvl w:val="0"/>
          <w:numId w:val="2"/>
        </w:numPr>
        <w:rPr>
          <w:b w:val="0"/>
          <w:bCs/>
        </w:rPr>
      </w:pPr>
      <w:r>
        <w:rPr>
          <w:rFonts w:hint="eastAsia"/>
          <w:b w:val="0"/>
          <w:bCs/>
        </w:rPr>
        <w:t>最大的裂变动力：本质上是一人付款后只有直接推介人一人获得推介收益分配，但深度理解、模式中的保底后再向上分成，上一级再保底后再向上分成，这才是饰界城模式的爆发力所在，全部收益归自己=每人为自己干活（保底后还想晋级保底级别）将有无限自发源动力，而上一级只能在下级保底后再获得净上交收益更将有无限动力帮助下级冲锋</w:t>
      </w:r>
    </w:p>
    <w:p>
      <w:pPr>
        <w:numPr>
          <w:ilvl w:val="0"/>
          <w:numId w:val="2"/>
        </w:numPr>
        <w:rPr>
          <w:b w:val="0"/>
          <w:bCs/>
        </w:rPr>
      </w:pPr>
      <w:r>
        <w:rPr>
          <w:rFonts w:hint="eastAsia"/>
          <w:b w:val="0"/>
          <w:bCs/>
        </w:rPr>
        <w:t>最具凝聚力的生态模式：--- ---</w:t>
      </w:r>
    </w:p>
    <w:p>
      <w:pPr>
        <w:numPr>
          <w:ilvl w:val="0"/>
          <w:numId w:val="2"/>
        </w:numPr>
        <w:rPr>
          <w:b w:val="0"/>
          <w:bCs/>
        </w:rPr>
      </w:pPr>
      <w:r>
        <w:rPr>
          <w:rFonts w:hint="eastAsia"/>
          <w:b w:val="0"/>
          <w:bCs/>
        </w:rPr>
        <w:t>没有指标的核动力：各类传统模式的终端销售人员必须有固定工作时间或明确任务指标方可获得固定保底收益，而饰界城非但完全不设业绩指标、甚至提出一天只需工作10分钟或3小时，但饰界城的“一次推介终身收益”“所有收益先全给你”“保底再不封顶的分成”“保底可每月晋级不封顶”，在如此超级放松的状态下能自发激励出怎样核动力，不强加于你、大路在脚下，只要有突破口每粒水分子都自身具备原子弹的核能量</w:t>
      </w:r>
    </w:p>
    <w:p>
      <w:pPr>
        <w:numPr>
          <w:ilvl w:val="0"/>
          <w:numId w:val="2"/>
        </w:numPr>
        <w:rPr>
          <w:b w:val="0"/>
          <w:bCs/>
        </w:rPr>
      </w:pPr>
      <w:r>
        <w:rPr>
          <w:rFonts w:hint="eastAsia"/>
          <w:b w:val="0"/>
          <w:bCs/>
        </w:rPr>
        <w:t>人人可参与的模式：饰界城模式适应并迎合了各类人利用碎片时间“享赚”同时“保底”，饰界城的“社交推介、无商流通、最狠低价”--- --，“透明、开放”，这才是饰界城模式的真正精髓，是最厉害的裂变模式</w:t>
      </w:r>
    </w:p>
    <w:p>
      <w:pPr>
        <w:numPr>
          <w:ilvl w:val="0"/>
          <w:numId w:val="2"/>
        </w:numPr>
        <w:rPr>
          <w:rFonts w:hint="eastAsia"/>
          <w:b w:val="0"/>
          <w:bCs/>
        </w:rPr>
      </w:pPr>
      <w:r>
        <w:rPr>
          <w:rFonts w:hint="eastAsia"/>
          <w:b w:val="0"/>
          <w:bCs/>
        </w:rPr>
        <w:t>新时代新零售的保底就业新模式：网络让所有人在远程空间条件下获得发挥和发展的机会形成微电商和各种自由职业人，但现行所有“微电商、自由类”职业是“计件计量式”获得“提成、分成”收入，无“考量”方式就不可能有“保底”，而饰界城采用最人性化的“所有收益全部先给你保底”为“考量”，就是你如完全没做事，你也没有“收益”，只有在你做了事并有收益时将“所有全额收益”全部先给你保底，超额再分成，所以饰界城模式更多的是“考量”模式（回避了“大锅饭、一刀切”），并以“考量”为点促进所有人在“自由”状态下还能具有最大发挥的源动力，饰界城模式真正是新时代自由职业人、以微电商形式以碎片时间工作、并获得“保底工资”“就业”的全新模式</w:t>
      </w:r>
    </w:p>
    <w:p>
      <w:pPr>
        <w:rPr>
          <w:rFonts w:hint="eastAsia"/>
          <w:b w:val="0"/>
          <w:bCs/>
        </w:rPr>
      </w:pPr>
      <w:r>
        <w:rPr>
          <w:rFonts w:hint="eastAsia"/>
          <w:b w:val="0"/>
          <w:bCs/>
          <w:lang w:val="en-US" w:eastAsia="zh-CN"/>
        </w:rPr>
        <w:t xml:space="preserve"> </w:t>
      </w:r>
    </w:p>
    <w:p>
      <w:pPr>
        <w:rPr>
          <w:b w:val="0"/>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0B07A"/>
    <w:multiLevelType w:val="multilevel"/>
    <w:tmpl w:val="5AB0B0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38752B3"/>
    <w:multiLevelType w:val="multilevel"/>
    <w:tmpl w:val="738752B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05DC6"/>
    <w:rsid w:val="164354C7"/>
    <w:rsid w:val="24E04CFB"/>
    <w:rsid w:val="30B5713D"/>
    <w:rsid w:val="3B3B6C6E"/>
    <w:rsid w:val="3C614FC7"/>
    <w:rsid w:val="50F20442"/>
    <w:rsid w:val="5562671B"/>
    <w:rsid w:val="57D6043A"/>
    <w:rsid w:val="5A437A4E"/>
    <w:rsid w:val="5BE06B81"/>
    <w:rsid w:val="5D99110F"/>
    <w:rsid w:val="5FDC3D3E"/>
    <w:rsid w:val="6C042D0E"/>
    <w:rsid w:val="6DFC142E"/>
    <w:rsid w:val="713F207A"/>
    <w:rsid w:val="7A650326"/>
    <w:rsid w:val="7A6F55BB"/>
    <w:rsid w:val="7D274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b/>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3" w:lineRule="auto"/>
      <w:outlineLvl w:val="2"/>
    </w:pPr>
    <w:rPr>
      <w:sz w:val="32"/>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cp:lastModifiedBy>
  <dcterms:modified xsi:type="dcterms:W3CDTF">2018-04-16T08:21:42Z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