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梅州市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准备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建设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新时代文明实践中心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试点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，现要求设计新时代文明实践中心试点的标志，标志造型要新颖、简洁大方,色彩要明朗醒目。</w:t>
      </w:r>
    </w:p>
    <w:p>
      <w:pPr>
        <w:ind w:firstLine="482" w:firstLineChars="20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新时代文明实践中心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梅州市简介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梅州，广东省省辖地级市，位于广东省东北部，地处闽、粤、赣三省交界处，东部与福建省龙岩市和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"https://baike.so.com/doc/5395777-5632936.html" \t "https://baike.so.com/doc/_blank"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t>漳州市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接壤，南部与潮州市、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"https://baike.so.com/doc/1316881-1392249.html" \t "https://baike.so.com/doc/_blank"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t>揭阳市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、汕尾市毗邻，西部与河源市接壤，北部与江西省赣州市相连。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梅州是粤闽赣边区域性中心城市，全国生态文明建设试验区、广东文化旅游特色区、也是广东省的重要电力基地之一。梅州地势北高南低，兼有台地、丘陵、山地、阶地和平原五大类地貌类型，面积15876.06平方公里，下辖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"https://baike.so.com/doc/6068274-6281342.html" \t "https://baike.so.com/doc/_blank"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t>梅江区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、梅县区、兴宁市、大埔县、丰顺县、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"https://baike.so.com/doc/1389231-1468753.html" \t "https://baike.so.com/doc/_blank"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t>五华县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"https://baike.so.com/doc/6068251-6281319.html" \t "https://baike.so.com/doc/_blank"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t>平远县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、蕉岭县2区1市5县，2015年末户籍人口为543.79万人。同时也是全国重点侨乡之一，旅居海外的华人华侨达700多万。 也是港澳台同胞的重要祖籍地之一，而台湾500万客家人中，就有180万祖籍在梅州。2013年10月13日，由联合国教科文组织设立，中国国内唯一的移民纪念项目——中国（梅州）移民纪念广场在梅州市梅县区松口镇正式落成。同时，世界客侨移民展览馆也开馆迎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梅州是客家人比较集中的聚居地之一 ，被誉为“世界客都”，同时也是国家历史文化名城，中国优秀旅游城市、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"https://baike.so.com/doc/5330904-5566078.html" \t "https://baike.so.com/doc/_blank"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t>国家园林城市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"https://baike.so.com/doc/6175689-6388930.html" \t "https://baike.so.com/doc/_blank"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t>国家卫生城市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136EC2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、全国双拥模范城、中国自驾游最佳目的地、中国十大最具安全感城市、中国十佳绿色环保标志城市、广东首个宜居城乡示范城市。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“五讲六进” ：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讲理论、讲形势、讲政策、讲道德、讲梦想，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进机关、进企业、进学校、进社区、进村寨、进部队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潞脷脤氓">
    <w:altName w:val="Bird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Bird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rdy">
    <w:panose1 w:val="02000500000000020004"/>
    <w:charset w:val="00"/>
    <w:family w:val="auto"/>
    <w:pitch w:val="default"/>
    <w:sig w:usb0="80000007" w:usb1="0000000A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1257"/>
    <w:multiLevelType w:val="singleLevel"/>
    <w:tmpl w:val="5A00125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82DD5"/>
    <w:rsid w:val="0FD82D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2018-11-10T03:58:00Z</dcterms:created>
  <dc:creator>志昌广告办公室</dc:creator>
  <cp:lastModifiedBy>志昌广告办公室</cp:lastModifiedBy>
  <dcterms:modified xsi:type="dcterms:W3CDTF">2018-11-10T04:09:52Z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