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设计需求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iPhone12钢化膜6.7寸三款功能点包装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•</w:t>
      </w:r>
      <w:r>
        <w:rPr>
          <w:rFonts w:hint="eastAsia"/>
          <w:lang w:val="en-US" w:eastAsia="zh-CN"/>
        </w:rPr>
        <w:t>高清</w:t>
      </w:r>
      <w:r>
        <w:rPr>
          <w:rFonts w:hint="default"/>
          <w:lang w:val="en-US" w:eastAsia="zh-CN"/>
        </w:rPr>
        <w:t>•</w:t>
      </w:r>
      <w:r>
        <w:rPr>
          <w:rFonts w:hint="eastAsia"/>
          <w:lang w:val="en-US" w:eastAsia="zh-CN"/>
        </w:rPr>
        <w:t>防窥</w:t>
      </w:r>
      <w:r>
        <w:rPr>
          <w:rFonts w:hint="default"/>
          <w:lang w:val="en-US" w:eastAsia="zh-CN"/>
        </w:rPr>
        <w:t>•</w:t>
      </w:r>
      <w:r>
        <w:rPr>
          <w:rFonts w:hint="eastAsia"/>
          <w:lang w:val="en-US" w:eastAsia="zh-CN"/>
        </w:rPr>
        <w:t>防蓝光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包装内产品：10 x钢化膜（含保护套）、10 x配件包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产品尺寸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钢化膜（外包保护套）：长度：90mm 高度：169mm 厚度：2mm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配件包：长度：139mm 高度：71mm 厚度：3mm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1x钢化膜+1x配件包总厚度约为：6mm    10x（钢化膜+配件包）总厚度约为：60mm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总共3款包装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设计方向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年轻时尚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风格不限定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目标人群20-35岁之间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包装形式，结构不限定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附MOCOLL logo 文件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iPhone12钢化膜包装文案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正面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MOCOLL （logo）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PROTECTOR AS ORIGINAL SCREEN（slogan）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L2 SERIES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功能标：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Anti Scratch、Full Cover、Anti Fingerprint、Smooth Touch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背面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MOCOLL （logo）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PROTECTOR AS ORIGINAL SCREEN（slogan）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L2 SERIES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优势标：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SGS Cerified、UKAS Quality Management、National High-Tech Enterprise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Guangzhou MOKE Electronic Technology Co.,Ltd</w:t>
      </w:r>
    </w:p>
    <w:p>
      <w:pPr>
        <w:ind w:left="840" w:hanging="840" w:hanging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Add：MOCOLL International Building, No. 99-2, Nanpu Yansha Road, Luopu Street, Panyu District, Guangzhou,China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Tel：+86（20）84595066   Web：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"http://www.mocoll.com"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www.mocoll.com</w:t>
      </w:r>
      <w:r>
        <w:rPr>
          <w:rFonts w:hint="eastAsia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793750" cy="793750"/>
            <wp:effectExtent l="0" t="0" r="6350" b="6350"/>
            <wp:docPr id="1" name="图片 1" descr="海外官网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海外官网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（官网二维码）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条形码位置预留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MADE IN CHINA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认证标志：SGS,UKAS、可循环，可回收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3FDD22"/>
    <w:multiLevelType w:val="singleLevel"/>
    <w:tmpl w:val="C23FDD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13989"/>
    <w:rsid w:val="426A727C"/>
    <w:rsid w:val="4B913989"/>
    <w:rsid w:val="52A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2021-03-31T02:18:00Z</dcterms:created>
  <dc:creator>卫嘉杰</dc:creator>
  <cp:lastModifiedBy>卫嘉杰</cp:lastModifiedBy>
  <dcterms:modified xsi:type="dcterms:W3CDTF">2021-03-31T08:44:43Z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