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下载soulAPP 先了解下功能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小程序端：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1、第一个页面就是聊天室列表，聊天室每个人都可以自己创建（创建聊天室需要进行认证）；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2、后台获取聊天室列表（分类，标签，名称，在线人数），点击进入聊天详情（开启语音聊天，上麦和下麦）可以采用腾讯的聊天api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3、聊天室分为聊天和详情，详情页面就的图文线上就可以，聊天页面也可以分为上半部分显示视频，下半部分显示聊天。</w:t>
      </w:r>
    </w:p>
    <w:p>
      <w:r>
        <w:drawing>
          <wp:inline distT="0" distB="0" distL="114300" distR="114300">
            <wp:extent cx="1139825" cy="2435225"/>
            <wp:effectExtent l="0" t="0" r="3175" b="3175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183005" cy="2437130"/>
            <wp:effectExtent l="0" t="0" r="5715" b="127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176020" cy="2411730"/>
            <wp:effectExtent l="0" t="0" r="12700" b="1143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163955" cy="2406015"/>
            <wp:effectExtent l="0" t="0" r="9525" b="1905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房间详情：顶部有两个按钮（聊天、详情）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首页主要展示房间的类型：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技能交换：跳转到聊天页面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情感交流：跳转到聊天页面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资源对接：图文展示+聊天模式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爆品美食：图文展示+聊天模式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时尚衣服：图文展示+聊天模式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周末游玩：图文展示+聊天模式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小程序端：如果要创建聊天室，需要进行认证，填写手机号码，身份证号码，完成实名认证，后台审核后再次进入可以发布聊天内容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0155" cy="2689860"/>
            <wp:effectExtent l="0" t="0" r="9525" b="7620"/>
            <wp:docPr id="1" name="图片 1" descr="6c9651f179aa93254553dcfb03091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c9651f179aa93254553dcfb03091a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306830" cy="2833370"/>
            <wp:effectExtent l="0" t="0" r="3810" b="1270"/>
            <wp:docPr id="2" name="图片 2" descr="718443f0dec92961e4b6490b2d0d2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18443f0dec92961e4b6490b2d0d28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72540" cy="2758440"/>
            <wp:effectExtent l="0" t="0" r="7620" b="0"/>
            <wp:docPr id="3" name="图片 3" descr="6daaf7bedc75debc10a01786d6b16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daaf7bedc75debc10a01786d6b16a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用户点击发布需要进行认证：输入姓名、电话、身份证，后台人工审核验证通过就可以了</w:t>
      </w:r>
      <w:bookmarkStart w:id="0" w:name="_GoBack"/>
      <w:r>
        <w:drawing>
          <wp:inline distT="0" distB="0" distL="114300" distR="114300">
            <wp:extent cx="1278890" cy="2748280"/>
            <wp:effectExtent l="0" t="0" r="1270" b="1016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723EF"/>
    <w:rsid w:val="04ED5F67"/>
    <w:rsid w:val="06D45378"/>
    <w:rsid w:val="06E52E91"/>
    <w:rsid w:val="07360ADC"/>
    <w:rsid w:val="0A6061BE"/>
    <w:rsid w:val="0C6C2158"/>
    <w:rsid w:val="0CFA7A79"/>
    <w:rsid w:val="100D2197"/>
    <w:rsid w:val="15C9267A"/>
    <w:rsid w:val="15EB6DF4"/>
    <w:rsid w:val="18880DD9"/>
    <w:rsid w:val="19BF57DE"/>
    <w:rsid w:val="1A906C26"/>
    <w:rsid w:val="22141ADE"/>
    <w:rsid w:val="293508ED"/>
    <w:rsid w:val="2CCD0805"/>
    <w:rsid w:val="2D256012"/>
    <w:rsid w:val="3B1311CB"/>
    <w:rsid w:val="3D384FCF"/>
    <w:rsid w:val="3F0E3EA3"/>
    <w:rsid w:val="48DD07F9"/>
    <w:rsid w:val="4E181EDB"/>
    <w:rsid w:val="55192762"/>
    <w:rsid w:val="58564DA5"/>
    <w:rsid w:val="5A3723EF"/>
    <w:rsid w:val="5BAB41FD"/>
    <w:rsid w:val="602B0C44"/>
    <w:rsid w:val="620A040E"/>
    <w:rsid w:val="682D2BFC"/>
    <w:rsid w:val="79DD7F82"/>
    <w:rsid w:val="7B346148"/>
    <w:rsid w:val="7E7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2021-05-08T14:44:00Z</dcterms:created>
  <dc:creator>北京小安卓</dc:creator>
  <cp:lastModifiedBy>北京小安卓</cp:lastModifiedBy>
  <dcterms:modified xsi:type="dcterms:W3CDTF">2021-05-24T09:06:19Z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CEFDDDC04209463790D2F5030A15DF2F</vt:lpwstr>
  </property>
</Properties>
</file>